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59fbe83" w14:textId="59fbe83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362E95">
        <w:t>93</w:t>
      </w:r>
      <w:r w:rsidRPr="002C1CDD">
        <w:t>. St-</w:t>
      </w:r>
      <w:r w:rsidR="00362E95">
        <w:t>1026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362E95">
        <w:t>93</w:t>
      </w:r>
      <w:r w:rsidRPr="002C1CDD">
        <w:t>. St-</w:t>
      </w:r>
      <w:r w:rsidR="00362E95">
        <w:t>1026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362E95" w:rsidP="00362E95" w:rsidRDefault="00362E95">
      <w:pPr>
        <w:ind w:firstLine="708"/>
      </w:pPr>
      <w:proofErr w:type="spellStart"/>
      <w:r>
        <w:t>European</w:t>
      </w:r>
      <w:proofErr w:type="spellEnd"/>
      <w:r>
        <w:t>&amp;</w:t>
      </w:r>
      <w:proofErr w:type="spellStart"/>
      <w:r>
        <w:t>Corporate</w:t>
      </w:r>
      <w:proofErr w:type="spellEnd"/>
      <w:r>
        <w:t xml:space="preserve"> </w:t>
      </w:r>
      <w:proofErr w:type="spellStart"/>
      <w:r>
        <w:t>Strategy</w:t>
      </w:r>
      <w:proofErr w:type="spellEnd"/>
      <w:r>
        <w:t>-</w:t>
      </w:r>
      <w:proofErr w:type="spellStart"/>
      <w:r>
        <w:t>Brussels</w:t>
      </w:r>
      <w:proofErr w:type="spellEnd"/>
      <w:r>
        <w:t xml:space="preserve"> d.o.o. za usluge, </w:t>
      </w:r>
      <w:proofErr w:type="spellStart"/>
      <w:r>
        <w:t>Kulmerska</w:t>
      </w:r>
      <w:proofErr w:type="spellEnd"/>
      <w:r>
        <w:t xml:space="preserve"> 19, 10000 Zagreb, OIB: 15997563787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362E95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362E95"/>
    <w:rsid w:val="0083230B"/>
    <w:rsid w:val="00940A9A"/>
    <w:rsid w:val="00A57E4E"/>
    <w:rsid w:val="00A7462F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62E9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62E9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62E9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62E9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62E9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2E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E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E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E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E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382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veljače 2021.</izvorni_sadrzaj>
    <derivirana_varijabla naziv="DomainObject.Predmet.DatumIzradeOptuznogAkta_1">22. veljače 2021.</derivirana_varijabla>
  </DomainObject.Predmet.DatumIzradeOptuznogAkta>
  <DomainObject.Predmet.DatumIzradeOptuznogAktaFormated>
    <izvorni_sadrzaj>22.2.2021.</izvorni_sadrzaj>
    <derivirana_varijabla naziv="DomainObject.Predmet.DatumIzradeOptuznogAktaFormated_1">22.2.2021.</derivirana_varijabla>
  </DomainObject.Predmet.DatumIzradeOptuznogAktaFormated>
  <DomainObject.Predmet.DatumOsnivanja>
    <izvorni_sadrzaj>23. veljače 2021.</izvorni_sadrzaj>
    <derivirana_varijabla naziv="DomainObject.Predmet.DatumOsnivanja_1">23.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veljače 2021.</izvorni_sadrzaj>
    <derivirana_varijabla naziv="DomainObject.Predmet.DatumPrimitkaOptuznogAkta_1">22.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St-1026/2021</izvorni_sadrzaj>
    <derivirana_varijabla naziv="DomainObject.Predmet.OznakaBroj_1">St-1026/2021</derivirana_varijabla>
  </DomainObject.Predmet.OznakaBroj>
  <DomainObject.Predmet.OznakaBrojOptuznogAkta>
    <izvorni_sadrzaj>04-06-21-2148</izvorni_sadrzaj>
    <derivirana_varijabla naziv="DomainObject.Predmet.OznakaBrojOptuznogAkta_1">04-06-21-2148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European&amp;Corporate Strategy-Brussels d.o.o.</izvorni_sadrzaj>
    <derivirana_varijabla naziv="DomainObject.Predmet.ProtustrankaFormated_1">  European&amp;Corporate Strategy-Brussels d.o.o.</derivirana_varijabla>
  </DomainObject.Predmet.ProtustrankaFormated>
  <DomainObject.Predmet.ProtustrankaFormatedOIB>
    <izvorni_sadrzaj>  European&amp;Corporate Strategy-Brussels d.o.o., OIB 15997563787</izvorni_sadrzaj>
    <derivirana_varijabla naziv="DomainObject.Predmet.ProtustrankaFormatedOIB_1">  European&amp;Corporate Strategy-Brussels d.o.o., OIB 15997563787</derivirana_varijabla>
  </DomainObject.Predmet.ProtustrankaFormatedOIB>
  <DomainObject.Predmet.ProtustrankaFormatedWithAdress>
    <izvorni_sadrzaj> European&amp;Corporate Strategy-Brussels d.o.o., Kulmerska 19, 10000 Zagreb</izvorni_sadrzaj>
    <derivirana_varijabla naziv="DomainObject.Predmet.ProtustrankaFormatedWithAdress_1"> European&amp;Corporate Strategy-Brussels d.o.o., Kulmerska 19, 10000 Zagreb</derivirana_varijabla>
  </DomainObject.Predmet.ProtustrankaFormatedWithAdress>
  <DomainObject.Predmet.ProtustrankaFormatedWithAdressOIB>
    <izvorni_sadrzaj> European&amp;Corporate Strategy-Brussels d.o.o., OIB 15997563787, Kulmerska 19, 10000 Zagreb</izvorni_sadrzaj>
    <derivirana_varijabla naziv="DomainObject.Predmet.ProtustrankaFormatedWithAdressOIB_1"> European&amp;Corporate Strategy-Brussels d.o.o., OIB 15997563787, Kulmerska 19, 10000 Zagreb</derivirana_varijabla>
  </DomainObject.Predmet.ProtustrankaFormatedWithAdressOIB>
  <DomainObject.Predmet.ProtustrankaWithAdress>
    <izvorni_sadrzaj>European&amp;Corporate Strategy-Brussels d.o.o. Kulmerska 19, 10000 Zagreb</izvorni_sadrzaj>
    <derivirana_varijabla naziv="DomainObject.Predmet.ProtustrankaWithAdress_1">European&amp;Corporate Strategy-Brussels d.o.o. Kulmerska 19, 10000 Zagreb</derivirana_varijabla>
  </DomainObject.Predmet.ProtustrankaWithAdress>
  <DomainObject.Predmet.ProtustrankaWithAdressOIB>
    <izvorni_sadrzaj>European&amp;Corporate Strategy-Brussels d.o.o., OIB 15997563787, Kulmerska 19, 10000 Zagreb</izvorni_sadrzaj>
    <derivirana_varijabla naziv="DomainObject.Predmet.ProtustrankaWithAdressOIB_1">European&amp;Corporate Strategy-Brussels d.o.o., OIB 15997563787, Kulmerska 19, 10000 Zagreb</derivirana_varijabla>
  </DomainObject.Predmet.ProtustrankaWithAdressOIB>
  <DomainObject.Predmet.ProtustrankaNazivFormated>
    <izvorni_sadrzaj>European&amp;Corporate Strategy-Brussels d.o.o.</izvorni_sadrzaj>
    <derivirana_varijabla naziv="DomainObject.Predmet.ProtustrankaNazivFormated_1">European&amp;Corporate Strategy-Brussels d.o.o.</derivirana_varijabla>
  </DomainObject.Predmet.ProtustrankaNazivFormated>
  <DomainObject.Predmet.ProtustrankaNazivFormatedOIB>
    <izvorni_sadrzaj>European&amp;Corporate Strategy-Brussels d.o.o., OIB 15997563787</izvorni_sadrzaj>
    <derivirana_varijabla naziv="DomainObject.Predmet.ProtustrankaNazivFormatedOIB_1">European&amp;Corporate Strategy-Brussels d.o.o., OIB 15997563787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European&amp;Corporate Strategy-Brussels d.o.o.</item>
    </izvorni_sadrzaj>
    <derivirana_varijabla naziv="DomainObject.Predmet.ProtuStrankaListFormated_1">
      <item>European&amp;Corporate Strategy-Brussels d.o.o.</item>
    </derivirana_varijabla>
  </DomainObject.Predmet.ProtuStrankaListFormated>
  <DomainObject.Predmet.ProtuStrankaListFormatedOIB>
    <izvorni_sadrzaj>
      <item>European&amp;Corporate Strategy-Brussels d.o.o., OIB 15997563787</item>
    </izvorni_sadrzaj>
    <derivirana_varijabla naziv="DomainObject.Predmet.ProtuStrankaListFormatedOIB_1">
      <item>European&amp;Corporate Strategy-Brussels d.o.o., OIB 15997563787</item>
    </derivirana_varijabla>
  </DomainObject.Predmet.ProtuStrankaListFormatedOIB>
  <DomainObject.Predmet.ProtuStrankaListFormatedWithAdress>
    <izvorni_sadrzaj>
      <item>European&amp;Corporate Strategy-Brussels d.o.o., Kulmerska 19, 10000 Zagreb</item>
    </izvorni_sadrzaj>
    <derivirana_varijabla naziv="DomainObject.Predmet.ProtuStrankaListFormatedWithAdress_1">
      <item>European&amp;Corporate Strategy-Brussels d.o.o., Kulmerska 19, 10000 Zagreb</item>
    </derivirana_varijabla>
  </DomainObject.Predmet.ProtuStrankaListFormatedWithAdress>
  <DomainObject.Predmet.ProtuStrankaListFormatedWithAdressOIB>
    <izvorni_sadrzaj>
      <item>European&amp;Corporate Strategy-Brussels d.o.o., OIB 15997563787, Kulmerska 19, 10000 Zagreb</item>
    </izvorni_sadrzaj>
    <derivirana_varijabla naziv="DomainObject.Predmet.ProtuStrankaListFormatedWithAdressOIB_1">
      <item>European&amp;Corporate Strategy-Brussels d.o.o., OIB 15997563787, Kulmerska 19, 10000 Zagreb</item>
    </derivirana_varijabla>
  </DomainObject.Predmet.ProtuStrankaListFormatedWithAdressOIB>
  <DomainObject.Predmet.ProtuStrankaListNazivFormated>
    <izvorni_sadrzaj>
      <item>European&amp;Corporate Strategy-Brussels d.o.o.</item>
    </izvorni_sadrzaj>
    <derivirana_varijabla naziv="DomainObject.Predmet.ProtuStrankaListNazivFormated_1">
      <item>European&amp;Corporate Strategy-Brussels d.o.o.</item>
    </derivirana_varijabla>
  </DomainObject.Predmet.ProtuStrankaListNazivFormated>
  <DomainObject.Predmet.ProtuStrankaListNazivFormatedOIB>
    <izvorni_sadrzaj>
      <item>European&amp;Corporate Strategy-Brussels d.o.o., OIB 15997563787</item>
    </izvorni_sadrzaj>
    <derivirana_varijabla naziv="DomainObject.Predmet.ProtuStrankaListNazivFormatedOIB_1">
      <item>European&amp;Corporate Strategy-Brussels d.o.o., OIB 15997563787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European&amp;Corporate Strategy-Brussels d.o.o.</izvorni_sadrzaj>
    <derivirana_varijabla naziv="DomainObject.Predmet.ProtustrankaIDrugi_1">European&amp;Corporate Strategy-Brussels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European&amp;Corporate Strategy-Brussels d.o.o., OIB 15997563787, Kulmerska 19, 10000 Zagreb</izvorni_sadrzaj>
    <derivirana_varijabla naziv="DomainObject.Predmet.ProtustrankaIDrugiAdressOIB_1">European&amp;Corporate Strategy-Brussels d.o.o., OIB 15997563787, Kulmerska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European&amp;Corporate Strategy-Brussels d.o.o.</item>
      <item>Financijska agencija</item>
    </izvorni_sadrzaj>
    <derivirana_varijabla naziv="DomainObject.Predmet.SudioniciListNaziv_1">
      <item>European&amp;Corporate Strategy-Brussels d.o.o.</item>
      <item>Financijska agencija</item>
    </derivirana_varijabla>
  </DomainObject.Predmet.SudioniciListNaziv>
  <DomainObject.Predmet.SudioniciListAdressOIB>
    <izvorni_sadrzaj>
      <item>European&amp;Corporate Strategy-Brussels d.o.o., OIB 15997563787, Kulmerska 19,10000 Zagreb</item>
      <item>Financijska agencija, OIB 85821130368, TRG SVIBANJSKIH ŽRTAVA 1995. 1,10000 Zagreb</item>
    </izvorni_sadrzaj>
    <derivirana_varijabla naziv="DomainObject.Predmet.SudioniciListAdressOIB_1">
      <item>European&amp;Corporate Strategy-Brussels d.o.o., OIB 15997563787, Kulmerska 19,10000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15997563787</item>
      <item>, OIB 85821130368</item>
    </izvorni_sadrzaj>
    <derivirana_varijabla naziv="DomainObject.Predmet.SudioniciListNazivOIB_1">
      <item>, OIB 15997563787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veljače 2021.</izvorni_sadrzaj>
    <derivirana_varijabla naziv="DomainObject.Predmet.DatumPocetkaProcesa_1">23.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136</properties:Words>
  <properties:Characters>814</properties:Characters>
  <properties:Lines>44</properties:Lines>
  <properties:Paragraphs>24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2021-04-21T08:52:00Z</cp:lastPrinted>
  <dcterms:modified xmlns:xsi="http://www.w3.org/2001/XMLSchema-instance" xsi:type="dcterms:W3CDTF">2021-04-21T08:53:00Z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